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D5" w:rsidRDefault="00AB0260">
      <w:r>
        <w:t>Homing In: An Adopted Child’s Story Mandala Connecting Reunion and Belonging</w:t>
      </w:r>
    </w:p>
    <w:p w:rsidR="00AB0260" w:rsidRDefault="00AB0260"/>
    <w:p w:rsidR="00AB0260" w:rsidRDefault="00F71A00" w:rsidP="00AB0260">
      <w:pPr>
        <w:pStyle w:val="Paragraphedeliste"/>
        <w:numPr>
          <w:ilvl w:val="0"/>
          <w:numId w:val="1"/>
        </w:numPr>
      </w:pPr>
      <w:r>
        <w:t xml:space="preserve">Recount how </w:t>
      </w:r>
      <w:r w:rsidR="00AB0260" w:rsidRPr="0062777F">
        <w:rPr>
          <w:b/>
          <w:bCs/>
        </w:rPr>
        <w:t>Native American rituals</w:t>
      </w:r>
      <w:r w:rsidR="00AB0260">
        <w:t xml:space="preserve"> </w:t>
      </w:r>
      <w:r>
        <w:t xml:space="preserve">are </w:t>
      </w:r>
      <w:r w:rsidR="00AB0260">
        <w:t>used throughout t</w:t>
      </w:r>
      <w:bookmarkStart w:id="0" w:name="_GoBack"/>
      <w:bookmarkEnd w:id="0"/>
      <w:r w:rsidR="00AB0260">
        <w:t xml:space="preserve">he narrative to enhance the </w:t>
      </w:r>
      <w:r w:rsidR="00AB0260" w:rsidRPr="0062777F">
        <w:rPr>
          <w:i/>
          <w:iCs/>
        </w:rPr>
        <w:t>meaning-making process</w:t>
      </w:r>
      <w:r>
        <w:t>.</w:t>
      </w:r>
      <w:r w:rsidR="00AB0260">
        <w:t xml:space="preserve"> Can you describe one of the symbolic rituals </w:t>
      </w:r>
      <w:r>
        <w:t xml:space="preserve">used </w:t>
      </w:r>
      <w:r w:rsidR="00AB0260">
        <w:t>and its importance within the narrative</w:t>
      </w:r>
      <w:r>
        <w:t xml:space="preserve"> story arc</w:t>
      </w:r>
      <w:r w:rsidR="00AB0260">
        <w:t xml:space="preserve">? </w:t>
      </w:r>
    </w:p>
    <w:p w:rsidR="00AB0260" w:rsidRDefault="00F71A00" w:rsidP="00AB0260">
      <w:pPr>
        <w:pStyle w:val="Paragraphedeliste"/>
        <w:numPr>
          <w:ilvl w:val="0"/>
          <w:numId w:val="1"/>
        </w:numPr>
      </w:pPr>
      <w:r>
        <w:t>Give an explanation showing h</w:t>
      </w:r>
      <w:r w:rsidR="00AB0260">
        <w:t xml:space="preserve">ow the concept of </w:t>
      </w:r>
      <w:proofErr w:type="spellStart"/>
      <w:r w:rsidR="00AB0260" w:rsidRPr="0062777F">
        <w:rPr>
          <w:b/>
          <w:bCs/>
        </w:rPr>
        <w:t>intergenerativity</w:t>
      </w:r>
      <w:proofErr w:type="spellEnd"/>
      <w:r>
        <w:rPr>
          <w:b/>
          <w:bCs/>
        </w:rPr>
        <w:t xml:space="preserve"> </w:t>
      </w:r>
      <w:r>
        <w:t xml:space="preserve">is </w:t>
      </w:r>
      <w:r w:rsidR="00AB0260">
        <w:t>illustrated in the transgenerational relationships that are described</w:t>
      </w:r>
      <w:r>
        <w:t>.</w:t>
      </w:r>
      <w:r w:rsidR="00AB0260">
        <w:t xml:space="preserve"> What is the </w:t>
      </w:r>
      <w:r w:rsidR="00AB0260" w:rsidRPr="0062777F">
        <w:rPr>
          <w:i/>
          <w:iCs/>
        </w:rPr>
        <w:t>transitional object</w:t>
      </w:r>
      <w:r w:rsidR="00AB0260">
        <w:t xml:space="preserve"> that is passed on as a family heirloom</w:t>
      </w:r>
      <w:r>
        <w:t>,</w:t>
      </w:r>
      <w:r w:rsidR="00AB0260">
        <w:t xml:space="preserve"> signifying transmission?</w:t>
      </w:r>
    </w:p>
    <w:p w:rsidR="00AB0260" w:rsidRDefault="00F71A00" w:rsidP="001A45EB">
      <w:pPr>
        <w:pStyle w:val="Paragraphedeliste"/>
        <w:numPr>
          <w:ilvl w:val="0"/>
          <w:numId w:val="1"/>
        </w:numPr>
      </w:pPr>
      <w:r>
        <w:t>Compare</w:t>
      </w:r>
      <w:r w:rsidR="00AB0260">
        <w:t xml:space="preserve"> the phases of Joseph Campbell’s </w:t>
      </w:r>
      <w:r w:rsidR="00AB0260" w:rsidRPr="0062777F">
        <w:rPr>
          <w:b/>
          <w:bCs/>
        </w:rPr>
        <w:t>‘Hero’s Journey’</w:t>
      </w:r>
      <w:r w:rsidR="00AB0260">
        <w:t xml:space="preserve"> </w:t>
      </w:r>
      <w:r>
        <w:t xml:space="preserve">to the adventures </w:t>
      </w:r>
      <w:r w:rsidR="00AB0260">
        <w:t>portrayed in the unfolding storyline</w:t>
      </w:r>
      <w:r>
        <w:t>.</w:t>
      </w:r>
      <w:r w:rsidR="00AB0260">
        <w:t xml:space="preserve"> When does the author hear </w:t>
      </w:r>
      <w:r w:rsidR="00AB0260" w:rsidRPr="0062777F">
        <w:rPr>
          <w:i/>
          <w:iCs/>
        </w:rPr>
        <w:t>a call to adventure</w:t>
      </w:r>
      <w:r w:rsidR="00AB0260">
        <w:t xml:space="preserve">? Where </w:t>
      </w:r>
      <w:r>
        <w:t>are some of the places that</w:t>
      </w:r>
      <w:r w:rsidR="001A45EB">
        <w:t xml:space="preserve"> her first adventures take place? </w:t>
      </w:r>
    </w:p>
    <w:p w:rsidR="001A45EB" w:rsidRDefault="0062777F" w:rsidP="001A45EB">
      <w:pPr>
        <w:pStyle w:val="Paragraphedeliste"/>
        <w:numPr>
          <w:ilvl w:val="0"/>
          <w:numId w:val="1"/>
        </w:numPr>
      </w:pPr>
      <w:r>
        <w:t>Illustrate how</w:t>
      </w:r>
      <w:r w:rsidR="001A45EB">
        <w:t xml:space="preserve"> the author bring</w:t>
      </w:r>
      <w:r>
        <w:t>s</w:t>
      </w:r>
      <w:r w:rsidR="001A45EB">
        <w:t xml:space="preserve"> in other voices or </w:t>
      </w:r>
      <w:r w:rsidR="001A45EB" w:rsidRPr="0062777F">
        <w:rPr>
          <w:b/>
          <w:bCs/>
        </w:rPr>
        <w:t xml:space="preserve">polyphony </w:t>
      </w:r>
      <w:r w:rsidR="001A45EB">
        <w:t>to tell her reunion story</w:t>
      </w:r>
      <w:r w:rsidR="00F71A00">
        <w:t>.</w:t>
      </w:r>
      <w:r>
        <w:t xml:space="preserve"> How do those voices add to the family memoire? Can the </w:t>
      </w:r>
      <w:r w:rsidRPr="0062777F">
        <w:rPr>
          <w:i/>
          <w:iCs/>
        </w:rPr>
        <w:t>healing conversations</w:t>
      </w:r>
      <w:r>
        <w:t xml:space="preserve"> be understood as a form of family mediation, enkindling relation mind?</w:t>
      </w:r>
    </w:p>
    <w:p w:rsidR="001A45EB" w:rsidRDefault="0062777F" w:rsidP="001A45EB">
      <w:pPr>
        <w:pStyle w:val="Paragraphedeliste"/>
        <w:numPr>
          <w:ilvl w:val="0"/>
          <w:numId w:val="1"/>
        </w:numPr>
      </w:pPr>
      <w:r>
        <w:t xml:space="preserve">Explain </w:t>
      </w:r>
      <w:r w:rsidR="001A45EB">
        <w:t xml:space="preserve">Carl G. Jung’s concept of </w:t>
      </w:r>
      <w:r w:rsidR="001A45EB" w:rsidRPr="0062777F">
        <w:rPr>
          <w:b/>
          <w:bCs/>
        </w:rPr>
        <w:t>synchronicity</w:t>
      </w:r>
      <w:r>
        <w:t xml:space="preserve">, </w:t>
      </w:r>
      <w:r w:rsidR="001A45EB">
        <w:t>a central theme running through the narrative. What important synchronicities are depicted that served as page markers in the author’s life?</w:t>
      </w:r>
      <w:r>
        <w:t xml:space="preserve"> How is synchronicity depicted in other </w:t>
      </w:r>
      <w:r w:rsidRPr="0062777F">
        <w:rPr>
          <w:i/>
          <w:iCs/>
        </w:rPr>
        <w:t>reunion stories</w:t>
      </w:r>
      <w:r>
        <w:t>?</w:t>
      </w:r>
    </w:p>
    <w:p w:rsidR="002D317A" w:rsidRDefault="0062777F" w:rsidP="001A45EB">
      <w:pPr>
        <w:pStyle w:val="Paragraphedeliste"/>
        <w:numPr>
          <w:ilvl w:val="0"/>
          <w:numId w:val="1"/>
        </w:numPr>
      </w:pPr>
      <w:r>
        <w:t>Identify the</w:t>
      </w:r>
      <w:r w:rsidR="001A45EB">
        <w:t xml:space="preserve"> components of autoethnography </w:t>
      </w:r>
      <w:r>
        <w:t xml:space="preserve">that </w:t>
      </w:r>
      <w:r w:rsidR="001A45EB">
        <w:t xml:space="preserve">generate transformation? How is the author’s autoethnographic process akin to </w:t>
      </w:r>
      <w:r w:rsidR="001A45EB" w:rsidRPr="0062777F">
        <w:rPr>
          <w:b/>
          <w:bCs/>
        </w:rPr>
        <w:t>spiritual journey</w:t>
      </w:r>
      <w:r w:rsidR="001A45EB">
        <w:t xml:space="preserve">? Describe an event that expresses spiritual transformation in the </w:t>
      </w:r>
      <w:r w:rsidR="001A45EB" w:rsidRPr="0062777F">
        <w:rPr>
          <w:i/>
          <w:iCs/>
        </w:rPr>
        <w:t>story</w:t>
      </w:r>
      <w:r w:rsidR="002D317A" w:rsidRPr="0062777F">
        <w:rPr>
          <w:i/>
          <w:iCs/>
        </w:rPr>
        <w:t xml:space="preserve"> mandala</w:t>
      </w:r>
      <w:r w:rsidR="002D317A">
        <w:t>. What term specifically is used to describe transformative rituals and practices</w:t>
      </w:r>
      <w:r w:rsidR="00F71A00">
        <w:t xml:space="preserve"> that create flexibility</w:t>
      </w:r>
      <w:r w:rsidR="002D317A">
        <w:t>?</w:t>
      </w:r>
    </w:p>
    <w:p w:rsidR="002D317A" w:rsidRDefault="002D317A" w:rsidP="001A45EB">
      <w:pPr>
        <w:pStyle w:val="Paragraphedeliste"/>
        <w:numPr>
          <w:ilvl w:val="0"/>
          <w:numId w:val="1"/>
        </w:numPr>
      </w:pPr>
      <w:r>
        <w:t xml:space="preserve">Describe the </w:t>
      </w:r>
      <w:r w:rsidRPr="0062777F">
        <w:rPr>
          <w:b/>
          <w:bCs/>
        </w:rPr>
        <w:t>‘Homing In’ mechanism</w:t>
      </w:r>
      <w:r>
        <w:t xml:space="preserve"> and how it can work as a guiding compass. How do emancipatory processes like autoethnography beautify story mandalas, generating new </w:t>
      </w:r>
      <w:r w:rsidRPr="0062777F">
        <w:rPr>
          <w:i/>
          <w:iCs/>
        </w:rPr>
        <w:t>flyways</w:t>
      </w:r>
      <w:r>
        <w:t>?</w:t>
      </w:r>
      <w:r w:rsidR="001A45EB">
        <w:t xml:space="preserve"> </w:t>
      </w:r>
    </w:p>
    <w:p w:rsidR="001A45EB" w:rsidRDefault="002D317A" w:rsidP="001A45EB">
      <w:pPr>
        <w:pStyle w:val="Paragraphedeliste"/>
        <w:numPr>
          <w:ilvl w:val="0"/>
          <w:numId w:val="1"/>
        </w:numPr>
      </w:pPr>
      <w:r>
        <w:t xml:space="preserve">Define the author’s term </w:t>
      </w:r>
      <w:r w:rsidRPr="0062777F">
        <w:rPr>
          <w:b/>
          <w:bCs/>
        </w:rPr>
        <w:t>‘Earthship’</w:t>
      </w:r>
      <w:r>
        <w:t>. How does beholding transform the image</w:t>
      </w:r>
      <w:r w:rsidR="0062777F">
        <w:t xml:space="preserve"> and the Way</w:t>
      </w:r>
      <w:r>
        <w:t xml:space="preserve">? What symbolic metaphor for earth, the </w:t>
      </w:r>
      <w:r w:rsidRPr="0062777F">
        <w:rPr>
          <w:i/>
          <w:iCs/>
        </w:rPr>
        <w:t>sacred vessel</w:t>
      </w:r>
      <w:r>
        <w:t>, is used to contain our conflict and illness narratives?</w:t>
      </w:r>
    </w:p>
    <w:sectPr w:rsidR="001A45EB" w:rsidSect="00D97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09BD"/>
    <w:multiLevelType w:val="hybridMultilevel"/>
    <w:tmpl w:val="4E160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9F"/>
    <w:rsid w:val="001A45EB"/>
    <w:rsid w:val="002D317A"/>
    <w:rsid w:val="003A419F"/>
    <w:rsid w:val="0062777F"/>
    <w:rsid w:val="009D1EA2"/>
    <w:rsid w:val="00AB0260"/>
    <w:rsid w:val="00BD3169"/>
    <w:rsid w:val="00D97EFE"/>
    <w:rsid w:val="00E202D5"/>
    <w:rsid w:val="00F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44207"/>
  <w14:defaultImageDpi w14:val="32767"/>
  <w15:chartTrackingRefBased/>
  <w15:docId w15:val="{80D0BED3-3BE3-AA42-BF1B-BA97208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Riva</dc:creator>
  <cp:keywords/>
  <dc:description/>
  <cp:lastModifiedBy>Susie Riva</cp:lastModifiedBy>
  <cp:revision>2</cp:revision>
  <dcterms:created xsi:type="dcterms:W3CDTF">2020-01-16T10:05:00Z</dcterms:created>
  <dcterms:modified xsi:type="dcterms:W3CDTF">2020-01-16T10:05:00Z</dcterms:modified>
</cp:coreProperties>
</file>